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Layout w:type="fixed"/>
        <w:tblLook w:val="04A0" w:firstRow="1" w:lastRow="0" w:firstColumn="1" w:lastColumn="0" w:noHBand="0" w:noVBand="1"/>
      </w:tblPr>
      <w:tblGrid>
        <w:gridCol w:w="4968"/>
        <w:gridCol w:w="5310"/>
      </w:tblGrid>
      <w:tr w:rsidR="00C46CAD" w:rsidRPr="00C773BA" w14:paraId="61BC5595" w14:textId="77777777" w:rsidTr="00387F3F">
        <w:tc>
          <w:tcPr>
            <w:tcW w:w="4968" w:type="dxa"/>
          </w:tcPr>
          <w:p w14:paraId="47593548" w14:textId="77777777" w:rsidR="00C46CAD" w:rsidRPr="00C773BA" w:rsidRDefault="002F5A6B" w:rsidP="00C46CAD">
            <w:pPr>
              <w:jc w:val="center"/>
              <w:rPr>
                <w:rFonts w:ascii="Times New Roman" w:hAnsi="Times New Roman" w:cs="Times New Roman"/>
                <w:b/>
                <w:sz w:val="22"/>
                <w:szCs w:val="22"/>
              </w:rPr>
            </w:pPr>
            <w:r w:rsidRPr="00C773BA">
              <w:rPr>
                <w:rFonts w:ascii="Times New Roman" w:hAnsi="Times New Roman" w:cs="Times New Roman"/>
                <w:b/>
                <w:sz w:val="22"/>
                <w:szCs w:val="22"/>
              </w:rPr>
              <w:t>VISUALS</w:t>
            </w:r>
          </w:p>
        </w:tc>
        <w:tc>
          <w:tcPr>
            <w:tcW w:w="5310" w:type="dxa"/>
          </w:tcPr>
          <w:p w14:paraId="445DE8E4" w14:textId="77777777" w:rsidR="00C46CAD" w:rsidRPr="00C773BA" w:rsidRDefault="002F5A6B" w:rsidP="00C46CAD">
            <w:pPr>
              <w:jc w:val="center"/>
              <w:rPr>
                <w:rFonts w:ascii="Times New Roman" w:hAnsi="Times New Roman" w:cs="Times New Roman"/>
                <w:b/>
                <w:sz w:val="22"/>
                <w:szCs w:val="22"/>
              </w:rPr>
            </w:pPr>
            <w:r w:rsidRPr="00C773BA">
              <w:rPr>
                <w:rFonts w:ascii="Times New Roman" w:hAnsi="Times New Roman" w:cs="Times New Roman"/>
                <w:b/>
                <w:sz w:val="22"/>
                <w:szCs w:val="22"/>
              </w:rPr>
              <w:t>AUDIO</w:t>
            </w:r>
          </w:p>
        </w:tc>
      </w:tr>
      <w:tr w:rsidR="001A0F02" w:rsidRPr="00C773BA" w14:paraId="16D49E49" w14:textId="77777777" w:rsidTr="00387F3F">
        <w:tc>
          <w:tcPr>
            <w:tcW w:w="4968" w:type="dxa"/>
          </w:tcPr>
          <w:p w14:paraId="112C1E68" w14:textId="77777777" w:rsidR="001A0F02" w:rsidRPr="00C773BA" w:rsidRDefault="001A0F02" w:rsidP="001A0F02">
            <w:pPr>
              <w:rPr>
                <w:rFonts w:ascii="Times New Roman" w:hAnsi="Times New Roman" w:cs="Times New Roman"/>
                <w:b/>
                <w:sz w:val="22"/>
                <w:szCs w:val="22"/>
              </w:rPr>
            </w:pPr>
            <w:r>
              <w:rPr>
                <w:rFonts w:ascii="Times New Roman" w:hAnsi="Times New Roman" w:cs="Times New Roman"/>
                <w:b/>
                <w:sz w:val="22"/>
                <w:szCs w:val="22"/>
              </w:rPr>
              <w:t>Anchor Lead-In</w:t>
            </w:r>
          </w:p>
        </w:tc>
        <w:tc>
          <w:tcPr>
            <w:tcW w:w="5310" w:type="dxa"/>
          </w:tcPr>
          <w:p w14:paraId="6497371F" w14:textId="77777777" w:rsidR="00325E13" w:rsidRPr="00325E13" w:rsidRDefault="00325E13" w:rsidP="00325E13">
            <w:r w:rsidRPr="00325E13">
              <w:t>What we used to call “nursing homes” are now changing into “skilled nursing centers” that aren’t just for Grandma anymore.</w:t>
            </w:r>
          </w:p>
          <w:p w14:paraId="182A9B12" w14:textId="77777777" w:rsidR="00325E13" w:rsidRPr="00325E13" w:rsidRDefault="00325E13" w:rsidP="00325E13">
            <w:r w:rsidRPr="00325E13">
              <w:t> </w:t>
            </w:r>
          </w:p>
          <w:p w14:paraId="358BD037" w14:textId="77777777" w:rsidR="00325E13" w:rsidRPr="00325E13" w:rsidRDefault="00325E13" w:rsidP="00325E13">
            <w:r w:rsidRPr="00325E13">
              <w:t xml:space="preserve">One in 5 Americans in these facilities </w:t>
            </w:r>
            <w:proofErr w:type="gramStart"/>
            <w:r w:rsidRPr="00325E13">
              <w:t>are</w:t>
            </w:r>
            <w:proofErr w:type="gramEnd"/>
            <w:r w:rsidRPr="00325E13">
              <w:t xml:space="preserve"> now short-stay often-younger patients and that number is expected to grow.</w:t>
            </w:r>
          </w:p>
          <w:p w14:paraId="4FBF9D2E" w14:textId="77777777" w:rsidR="00325E13" w:rsidRPr="00325E13" w:rsidRDefault="00325E13" w:rsidP="00325E13">
            <w:r w:rsidRPr="00325E13">
              <w:t> </w:t>
            </w:r>
          </w:p>
          <w:p w14:paraId="04FDC754" w14:textId="77777777" w:rsidR="001A0F02" w:rsidRPr="00C773BA" w:rsidRDefault="00325E13" w:rsidP="00325E13">
            <w:pPr>
              <w:rPr>
                <w:rFonts w:ascii="Times New Roman" w:hAnsi="Times New Roman" w:cs="Times New Roman"/>
                <w:b/>
                <w:sz w:val="22"/>
                <w:szCs w:val="22"/>
              </w:rPr>
            </w:pPr>
            <w:r w:rsidRPr="00325E13">
              <w:t>Jack Trammell explains why…</w:t>
            </w:r>
          </w:p>
        </w:tc>
      </w:tr>
      <w:tr w:rsidR="005E24CD" w:rsidRPr="00C773BA" w14:paraId="629641F2" w14:textId="77777777" w:rsidTr="00387F3F">
        <w:tc>
          <w:tcPr>
            <w:tcW w:w="4968" w:type="dxa"/>
          </w:tcPr>
          <w:p w14:paraId="75C915E8" w14:textId="77777777" w:rsidR="006559F1" w:rsidRDefault="006559F1" w:rsidP="00982E28">
            <w:pPr>
              <w:rPr>
                <w:rFonts w:ascii="Times New Roman" w:hAnsi="Times New Roman" w:cs="Times New Roman"/>
                <w:sz w:val="22"/>
                <w:szCs w:val="22"/>
              </w:rPr>
            </w:pPr>
            <w:r>
              <w:rPr>
                <w:rFonts w:ascii="Times New Roman" w:hAnsi="Times New Roman" w:cs="Times New Roman"/>
                <w:sz w:val="22"/>
                <w:szCs w:val="22"/>
              </w:rPr>
              <w:t>00:00:14 – 00:09:35</w:t>
            </w:r>
          </w:p>
          <w:p w14:paraId="3E5A58BF" w14:textId="77777777" w:rsidR="00B20103" w:rsidRDefault="00B20103" w:rsidP="00982E28">
            <w:pPr>
              <w:rPr>
                <w:rFonts w:ascii="Times New Roman" w:hAnsi="Times New Roman" w:cs="Times New Roman"/>
                <w:sz w:val="22"/>
                <w:szCs w:val="22"/>
              </w:rPr>
            </w:pPr>
            <w:r>
              <w:rPr>
                <w:rFonts w:ascii="Times New Roman" w:hAnsi="Times New Roman" w:cs="Times New Roman"/>
                <w:sz w:val="22"/>
                <w:szCs w:val="22"/>
              </w:rPr>
              <w:t>John, Patty and children in John’s room.</w:t>
            </w:r>
          </w:p>
          <w:p w14:paraId="2B0B6DC8" w14:textId="77777777" w:rsidR="00B20103" w:rsidRPr="00C773BA" w:rsidRDefault="00B20103" w:rsidP="00982E28">
            <w:pPr>
              <w:rPr>
                <w:rFonts w:ascii="Times New Roman" w:hAnsi="Times New Roman" w:cs="Times New Roman"/>
                <w:sz w:val="22"/>
                <w:szCs w:val="22"/>
              </w:rPr>
            </w:pPr>
            <w:r>
              <w:rPr>
                <w:rFonts w:ascii="Times New Roman" w:hAnsi="Times New Roman" w:cs="Times New Roman"/>
                <w:sz w:val="22"/>
                <w:szCs w:val="22"/>
              </w:rPr>
              <w:t>Talking</w:t>
            </w:r>
          </w:p>
        </w:tc>
        <w:tc>
          <w:tcPr>
            <w:tcW w:w="5310" w:type="dxa"/>
          </w:tcPr>
          <w:p w14:paraId="707F55B0" w14:textId="77777777" w:rsidR="00015D6F" w:rsidRPr="00DA5836" w:rsidRDefault="005A2451" w:rsidP="005A2451">
            <w:pPr>
              <w:rPr>
                <w:rFonts w:ascii="Times New Roman" w:hAnsi="Times New Roman" w:cs="Times New Roman"/>
                <w:b/>
              </w:rPr>
            </w:pPr>
            <w:r w:rsidRPr="00DA5836">
              <w:rPr>
                <w:rFonts w:ascii="Times New Roman" w:hAnsi="Times New Roman" w:cs="Times New Roman"/>
                <w:b/>
              </w:rPr>
              <w:t>VOICEOVER</w:t>
            </w:r>
          </w:p>
          <w:p w14:paraId="60073E71" w14:textId="77777777" w:rsidR="00015D6F" w:rsidRPr="00DA5836" w:rsidRDefault="005E24CD" w:rsidP="00DA5836">
            <w:pPr>
              <w:rPr>
                <w:rFonts w:ascii="Times New Roman" w:hAnsi="Times New Roman" w:cs="Times New Roman"/>
              </w:rPr>
            </w:pPr>
            <w:r w:rsidRPr="00DA5836">
              <w:rPr>
                <w:rFonts w:ascii="Times New Roman" w:hAnsi="Times New Roman" w:cs="Times New Roman"/>
              </w:rPr>
              <w:t xml:space="preserve">For </w:t>
            </w:r>
            <w:r w:rsidR="005A2451" w:rsidRPr="00DA5836">
              <w:rPr>
                <w:rFonts w:ascii="Times New Roman" w:hAnsi="Times New Roman" w:cs="Times New Roman"/>
              </w:rPr>
              <w:t xml:space="preserve">John </w:t>
            </w:r>
            <w:r w:rsidRPr="00DA5836">
              <w:rPr>
                <w:rFonts w:ascii="Times New Roman" w:hAnsi="Times New Roman" w:cs="Times New Roman"/>
              </w:rPr>
              <w:t xml:space="preserve">Costa, </w:t>
            </w:r>
            <w:r w:rsidR="00111EE7" w:rsidRPr="00DA5836">
              <w:rPr>
                <w:rFonts w:ascii="Times New Roman" w:hAnsi="Times New Roman" w:cs="Times New Roman"/>
              </w:rPr>
              <w:t>every moment spent with his wife</w:t>
            </w:r>
            <w:r w:rsidR="00BD02D5">
              <w:rPr>
                <w:rFonts w:ascii="Times New Roman" w:hAnsi="Times New Roman" w:cs="Times New Roman"/>
              </w:rPr>
              <w:t>,</w:t>
            </w:r>
            <w:r w:rsidR="00111EE7" w:rsidRPr="00DA5836">
              <w:rPr>
                <w:rFonts w:ascii="Times New Roman" w:hAnsi="Times New Roman" w:cs="Times New Roman"/>
              </w:rPr>
              <w:t xml:space="preserve"> Patty and their four children is precious</w:t>
            </w:r>
            <w:r w:rsidR="005A2451" w:rsidRPr="00DA5836">
              <w:rPr>
                <w:rFonts w:ascii="Times New Roman" w:hAnsi="Times New Roman" w:cs="Times New Roman"/>
              </w:rPr>
              <w:t xml:space="preserve">. </w:t>
            </w:r>
          </w:p>
          <w:p w14:paraId="10F3587C" w14:textId="77777777" w:rsidR="00DA5836" w:rsidRPr="00DA5836" w:rsidRDefault="00DA5836" w:rsidP="00DA5836">
            <w:pPr>
              <w:rPr>
                <w:rFonts w:ascii="Times New Roman" w:hAnsi="Times New Roman" w:cs="Times New Roman"/>
              </w:rPr>
            </w:pPr>
          </w:p>
        </w:tc>
      </w:tr>
      <w:tr w:rsidR="00B20103" w:rsidRPr="00C773BA" w14:paraId="72A4E21B" w14:textId="77777777" w:rsidTr="00384C25">
        <w:trPr>
          <w:trHeight w:val="482"/>
        </w:trPr>
        <w:tc>
          <w:tcPr>
            <w:tcW w:w="4968" w:type="dxa"/>
          </w:tcPr>
          <w:p w14:paraId="396CC3E5" w14:textId="77777777" w:rsidR="00C6238D" w:rsidRDefault="006559F1" w:rsidP="00387F3F">
            <w:pPr>
              <w:ind w:right="162"/>
              <w:rPr>
                <w:rFonts w:ascii="Times New Roman" w:hAnsi="Times New Roman" w:cs="Times New Roman"/>
                <w:sz w:val="22"/>
                <w:szCs w:val="22"/>
              </w:rPr>
            </w:pPr>
            <w:r>
              <w:rPr>
                <w:rFonts w:ascii="Times New Roman" w:hAnsi="Times New Roman" w:cs="Times New Roman"/>
                <w:sz w:val="22"/>
                <w:szCs w:val="22"/>
              </w:rPr>
              <w:t>00:07:10</w:t>
            </w:r>
          </w:p>
          <w:p w14:paraId="1CA40003" w14:textId="77777777" w:rsidR="00B20103" w:rsidRPr="00C773BA" w:rsidRDefault="0028053E" w:rsidP="00387F3F">
            <w:pPr>
              <w:ind w:right="162"/>
              <w:rPr>
                <w:rFonts w:ascii="Times New Roman" w:hAnsi="Times New Roman" w:cs="Times New Roman"/>
                <w:sz w:val="22"/>
                <w:szCs w:val="22"/>
              </w:rPr>
            </w:pPr>
            <w:r>
              <w:rPr>
                <w:rFonts w:ascii="Times New Roman" w:hAnsi="Times New Roman" w:cs="Times New Roman"/>
                <w:sz w:val="22"/>
                <w:szCs w:val="22"/>
              </w:rPr>
              <w:t>John smiling – joining in on the conversation</w:t>
            </w:r>
          </w:p>
        </w:tc>
        <w:tc>
          <w:tcPr>
            <w:tcW w:w="5310" w:type="dxa"/>
          </w:tcPr>
          <w:p w14:paraId="5AA12212" w14:textId="77777777" w:rsidR="00015D6F" w:rsidRPr="00DA5836" w:rsidRDefault="00B20103" w:rsidP="00384C25">
            <w:pPr>
              <w:rPr>
                <w:rFonts w:ascii="Times New Roman" w:hAnsi="Times New Roman" w:cs="Times New Roman"/>
              </w:rPr>
            </w:pPr>
            <w:r w:rsidRPr="00DA5836">
              <w:rPr>
                <w:rFonts w:ascii="Times New Roman" w:hAnsi="Times New Roman" w:cs="Times New Roman"/>
                <w:b/>
              </w:rPr>
              <w:t>JOHN</w:t>
            </w:r>
            <w:r w:rsidRPr="00DA5836">
              <w:rPr>
                <w:rFonts w:ascii="Times New Roman" w:hAnsi="Times New Roman" w:cs="Times New Roman"/>
              </w:rPr>
              <w:t xml:space="preserve"> </w:t>
            </w:r>
            <w:r w:rsidR="0028053E" w:rsidRPr="00DA5836">
              <w:rPr>
                <w:rFonts w:ascii="Times New Roman" w:hAnsi="Times New Roman" w:cs="Times New Roman"/>
              </w:rPr>
              <w:t>–</w:t>
            </w:r>
            <w:r w:rsidRPr="00DA5836">
              <w:rPr>
                <w:rFonts w:ascii="Times New Roman" w:hAnsi="Times New Roman" w:cs="Times New Roman"/>
              </w:rPr>
              <w:t xml:space="preserve"> </w:t>
            </w:r>
            <w:r w:rsidR="00384C25" w:rsidRPr="00DA5836">
              <w:rPr>
                <w:rFonts w:ascii="Times New Roman" w:hAnsi="Times New Roman" w:cs="Times New Roman"/>
              </w:rPr>
              <w:t>“That’s great.”</w:t>
            </w:r>
          </w:p>
        </w:tc>
      </w:tr>
      <w:tr w:rsidR="00320DB6" w:rsidRPr="00C773BA" w14:paraId="0F40151C" w14:textId="77777777" w:rsidTr="00387F3F">
        <w:tc>
          <w:tcPr>
            <w:tcW w:w="4968" w:type="dxa"/>
          </w:tcPr>
          <w:p w14:paraId="3A831048" w14:textId="77777777" w:rsidR="00320DB6" w:rsidRDefault="00453076" w:rsidP="00387F3F">
            <w:pPr>
              <w:ind w:right="162"/>
              <w:rPr>
                <w:rFonts w:ascii="Times New Roman" w:hAnsi="Times New Roman" w:cs="Times New Roman"/>
                <w:sz w:val="22"/>
                <w:szCs w:val="22"/>
              </w:rPr>
            </w:pPr>
            <w:r>
              <w:rPr>
                <w:rFonts w:ascii="Times New Roman" w:hAnsi="Times New Roman" w:cs="Times New Roman"/>
                <w:sz w:val="22"/>
                <w:szCs w:val="22"/>
              </w:rPr>
              <w:t>Continue b-roll of John and family in his room</w:t>
            </w:r>
          </w:p>
          <w:p w14:paraId="51147857" w14:textId="77777777" w:rsidR="00453076" w:rsidRDefault="00453076" w:rsidP="00387F3F">
            <w:pPr>
              <w:ind w:right="162"/>
              <w:rPr>
                <w:rFonts w:ascii="Times New Roman" w:hAnsi="Times New Roman" w:cs="Times New Roman"/>
                <w:sz w:val="22"/>
                <w:szCs w:val="22"/>
              </w:rPr>
            </w:pPr>
          </w:p>
          <w:p w14:paraId="195987CF" w14:textId="77777777" w:rsidR="00453076" w:rsidRPr="00C773BA" w:rsidRDefault="00453076" w:rsidP="00387F3F">
            <w:pPr>
              <w:ind w:right="162"/>
              <w:rPr>
                <w:rFonts w:ascii="Times New Roman" w:hAnsi="Times New Roman" w:cs="Times New Roman"/>
                <w:sz w:val="22"/>
                <w:szCs w:val="22"/>
              </w:rPr>
            </w:pPr>
            <w:r>
              <w:rPr>
                <w:rFonts w:ascii="Times New Roman" w:hAnsi="Times New Roman" w:cs="Times New Roman"/>
                <w:sz w:val="22"/>
                <w:szCs w:val="22"/>
              </w:rPr>
              <w:t xml:space="preserve">00:02:30 – Patty rubbing </w:t>
            </w:r>
            <w:r w:rsidR="00BB6F91">
              <w:rPr>
                <w:rFonts w:ascii="Times New Roman" w:hAnsi="Times New Roman" w:cs="Times New Roman"/>
                <w:sz w:val="22"/>
                <w:szCs w:val="22"/>
              </w:rPr>
              <w:t>John’s</w:t>
            </w:r>
            <w:r>
              <w:rPr>
                <w:rFonts w:ascii="Times New Roman" w:hAnsi="Times New Roman" w:cs="Times New Roman"/>
                <w:sz w:val="22"/>
                <w:szCs w:val="22"/>
              </w:rPr>
              <w:t xml:space="preserve"> back.</w:t>
            </w:r>
          </w:p>
        </w:tc>
        <w:tc>
          <w:tcPr>
            <w:tcW w:w="5310" w:type="dxa"/>
          </w:tcPr>
          <w:p w14:paraId="1ABBE0C0" w14:textId="77777777" w:rsidR="00015D6F" w:rsidRPr="00DA5836" w:rsidRDefault="00320DB6" w:rsidP="00320DB6">
            <w:pPr>
              <w:rPr>
                <w:rFonts w:ascii="Times New Roman" w:hAnsi="Times New Roman" w:cs="Times New Roman"/>
                <w:b/>
              </w:rPr>
            </w:pPr>
            <w:r w:rsidRPr="00DA5836">
              <w:rPr>
                <w:rFonts w:ascii="Times New Roman" w:hAnsi="Times New Roman" w:cs="Times New Roman"/>
                <w:b/>
              </w:rPr>
              <w:t>VOICEOVER</w:t>
            </w:r>
          </w:p>
          <w:p w14:paraId="34A9E358" w14:textId="77777777" w:rsidR="00007E10" w:rsidRPr="00DA5836" w:rsidRDefault="00007E10" w:rsidP="00007E10">
            <w:pPr>
              <w:rPr>
                <w:rFonts w:ascii="Times New Roman" w:hAnsi="Times New Roman" w:cs="Times New Roman"/>
              </w:rPr>
            </w:pPr>
            <w:r w:rsidRPr="00DA5836">
              <w:rPr>
                <w:rFonts w:ascii="Times New Roman" w:hAnsi="Times New Roman" w:cs="Times New Roman"/>
              </w:rPr>
              <w:t>After undergoing bypass surgery two years ago, John developed multiple complications and suffered two strokes. Upon release from the hospital, John was sent to a skil</w:t>
            </w:r>
            <w:r>
              <w:rPr>
                <w:rFonts w:ascii="Times New Roman" w:hAnsi="Times New Roman" w:cs="Times New Roman"/>
              </w:rPr>
              <w:t xml:space="preserve">led nursing facility for post-acute care </w:t>
            </w:r>
            <w:r w:rsidRPr="0026198E">
              <w:rPr>
                <w:rFonts w:ascii="Times New Roman" w:hAnsi="Times New Roman" w:cs="Times New Roman"/>
              </w:rPr>
              <w:t>– a place many used to call a “nursing home”.</w:t>
            </w:r>
          </w:p>
          <w:p w14:paraId="74836648" w14:textId="77777777" w:rsidR="00320DB6" w:rsidRPr="00DA5836" w:rsidRDefault="00297B7B" w:rsidP="00320DB6">
            <w:pPr>
              <w:rPr>
                <w:rFonts w:ascii="Times New Roman" w:hAnsi="Times New Roman" w:cs="Times New Roman"/>
              </w:rPr>
            </w:pPr>
            <w:r w:rsidRPr="00DA5836">
              <w:rPr>
                <w:rFonts w:ascii="Times New Roman" w:hAnsi="Times New Roman" w:cs="Times New Roman"/>
              </w:rPr>
              <w:t xml:space="preserve">.  </w:t>
            </w:r>
          </w:p>
          <w:p w14:paraId="6FF7C4A6" w14:textId="77777777" w:rsidR="00015D6F" w:rsidRPr="00DA5836" w:rsidRDefault="00015D6F" w:rsidP="00320DB6">
            <w:pPr>
              <w:rPr>
                <w:rFonts w:ascii="Times New Roman" w:hAnsi="Times New Roman" w:cs="Times New Roman"/>
              </w:rPr>
            </w:pPr>
          </w:p>
        </w:tc>
      </w:tr>
      <w:tr w:rsidR="00297B7B" w:rsidRPr="00C773BA" w14:paraId="4718219C" w14:textId="77777777" w:rsidTr="00387F3F">
        <w:tc>
          <w:tcPr>
            <w:tcW w:w="4968" w:type="dxa"/>
          </w:tcPr>
          <w:p w14:paraId="28768FF1" w14:textId="77777777" w:rsidR="00297B7B" w:rsidRDefault="00297B7B" w:rsidP="00297B7B">
            <w:pPr>
              <w:ind w:right="162"/>
              <w:rPr>
                <w:rFonts w:ascii="Times New Roman" w:hAnsi="Times New Roman" w:cs="Times New Roman"/>
                <w:sz w:val="22"/>
                <w:szCs w:val="22"/>
              </w:rPr>
            </w:pPr>
            <w:r>
              <w:rPr>
                <w:rFonts w:ascii="Times New Roman" w:hAnsi="Times New Roman" w:cs="Times New Roman"/>
                <w:sz w:val="22"/>
                <w:szCs w:val="22"/>
              </w:rPr>
              <w:t>Melissa Sullivan, Executive Director</w:t>
            </w:r>
          </w:p>
          <w:p w14:paraId="677CCFF0" w14:textId="77777777" w:rsidR="00297B7B" w:rsidRDefault="00297B7B" w:rsidP="00297B7B">
            <w:pPr>
              <w:ind w:right="162"/>
              <w:rPr>
                <w:rFonts w:ascii="Times New Roman" w:hAnsi="Times New Roman" w:cs="Times New Roman"/>
                <w:sz w:val="22"/>
                <w:szCs w:val="22"/>
              </w:rPr>
            </w:pPr>
            <w:r>
              <w:rPr>
                <w:rFonts w:ascii="Times New Roman" w:hAnsi="Times New Roman" w:cs="Times New Roman"/>
                <w:sz w:val="22"/>
                <w:szCs w:val="22"/>
              </w:rPr>
              <w:t>Golden Living Center</w:t>
            </w:r>
          </w:p>
          <w:p w14:paraId="3A421DA7" w14:textId="77777777" w:rsidR="00297B7B" w:rsidRDefault="00297B7B" w:rsidP="00297B7B">
            <w:pPr>
              <w:ind w:right="162"/>
              <w:rPr>
                <w:rFonts w:ascii="Times New Roman" w:hAnsi="Times New Roman" w:cs="Times New Roman"/>
                <w:sz w:val="22"/>
                <w:szCs w:val="22"/>
              </w:rPr>
            </w:pPr>
            <w:r>
              <w:rPr>
                <w:rFonts w:ascii="Times New Roman" w:hAnsi="Times New Roman" w:cs="Times New Roman"/>
                <w:sz w:val="22"/>
                <w:szCs w:val="22"/>
              </w:rPr>
              <w:t>Murrysville, PA</w:t>
            </w:r>
          </w:p>
          <w:p w14:paraId="157865FD" w14:textId="77777777" w:rsidR="00297B7B" w:rsidRDefault="00297B7B" w:rsidP="00387F3F">
            <w:pPr>
              <w:ind w:right="162"/>
              <w:rPr>
                <w:rFonts w:ascii="Times New Roman" w:hAnsi="Times New Roman" w:cs="Times New Roman"/>
                <w:sz w:val="22"/>
                <w:szCs w:val="22"/>
              </w:rPr>
            </w:pPr>
          </w:p>
        </w:tc>
        <w:tc>
          <w:tcPr>
            <w:tcW w:w="5310" w:type="dxa"/>
          </w:tcPr>
          <w:p w14:paraId="46ED57FA" w14:textId="77777777" w:rsidR="00297B7B" w:rsidRPr="00DA5836" w:rsidRDefault="00297B7B" w:rsidP="00297B7B">
            <w:pPr>
              <w:rPr>
                <w:rFonts w:ascii="Times New Roman" w:hAnsi="Times New Roman" w:cs="Times New Roman"/>
                <w:b/>
              </w:rPr>
            </w:pPr>
            <w:r w:rsidRPr="00DA5836">
              <w:rPr>
                <w:rFonts w:ascii="Times New Roman" w:hAnsi="Times New Roman" w:cs="Times New Roman"/>
                <w:b/>
              </w:rPr>
              <w:t xml:space="preserve">MELISSA SULLIVAN  01:00:18 – 01:00:38 </w:t>
            </w:r>
          </w:p>
          <w:p w14:paraId="1A54ED16" w14:textId="77777777" w:rsidR="00297B7B" w:rsidRPr="00DA5836" w:rsidRDefault="00297B7B" w:rsidP="00DA5836">
            <w:pPr>
              <w:rPr>
                <w:rFonts w:ascii="Times New Roman" w:hAnsi="Times New Roman" w:cs="Times New Roman"/>
              </w:rPr>
            </w:pPr>
            <w:r w:rsidRPr="00DA5836">
              <w:rPr>
                <w:rFonts w:ascii="Times New Roman" w:hAnsi="Times New Roman" w:cs="Times New Roman"/>
              </w:rPr>
              <w:t>“We’re no longer the place where you put a</w:t>
            </w:r>
            <w:r w:rsidR="00BD02D5">
              <w:rPr>
                <w:rFonts w:ascii="Times New Roman" w:hAnsi="Times New Roman" w:cs="Times New Roman"/>
              </w:rPr>
              <w:t xml:space="preserve"> mother or grandmother and they’re</w:t>
            </w:r>
            <w:r w:rsidRPr="00DA5836">
              <w:rPr>
                <w:rFonts w:ascii="Times New Roman" w:hAnsi="Times New Roman" w:cs="Times New Roman"/>
              </w:rPr>
              <w:t xml:space="preserve"> here to stay until the end of their days.”</w:t>
            </w:r>
          </w:p>
        </w:tc>
      </w:tr>
      <w:tr w:rsidR="006318B5" w:rsidRPr="00C773BA" w14:paraId="107F33B0" w14:textId="77777777" w:rsidTr="00387F3F">
        <w:tc>
          <w:tcPr>
            <w:tcW w:w="4968" w:type="dxa"/>
          </w:tcPr>
          <w:p w14:paraId="03CE357E" w14:textId="77777777" w:rsidR="006318B5" w:rsidRPr="00C773BA" w:rsidRDefault="006318B5" w:rsidP="00387F3F">
            <w:pPr>
              <w:ind w:right="162"/>
              <w:rPr>
                <w:rFonts w:ascii="Times New Roman" w:hAnsi="Times New Roman" w:cs="Times New Roman"/>
                <w:sz w:val="22"/>
                <w:szCs w:val="22"/>
              </w:rPr>
            </w:pPr>
          </w:p>
        </w:tc>
        <w:tc>
          <w:tcPr>
            <w:tcW w:w="5310" w:type="dxa"/>
          </w:tcPr>
          <w:p w14:paraId="18E6D1C2" w14:textId="77777777" w:rsidR="006318B5" w:rsidRPr="00DA5836" w:rsidRDefault="006318B5" w:rsidP="006318B5">
            <w:pPr>
              <w:rPr>
                <w:rFonts w:ascii="Times New Roman" w:hAnsi="Times New Roman" w:cs="Times New Roman"/>
                <w:b/>
              </w:rPr>
            </w:pPr>
            <w:r w:rsidRPr="00DA5836">
              <w:rPr>
                <w:rFonts w:ascii="Times New Roman" w:hAnsi="Times New Roman" w:cs="Times New Roman"/>
                <w:b/>
              </w:rPr>
              <w:t>VOICEOVER</w:t>
            </w:r>
          </w:p>
          <w:p w14:paraId="6A09AEAE" w14:textId="77777777" w:rsidR="00DA5836" w:rsidRPr="00DA5836" w:rsidRDefault="00007E10" w:rsidP="00325E13">
            <w:pPr>
              <w:rPr>
                <w:rFonts w:ascii="Times New Roman" w:hAnsi="Times New Roman" w:cs="Times New Roman"/>
                <w:b/>
              </w:rPr>
            </w:pPr>
            <w:r w:rsidRPr="0026198E">
              <w:rPr>
                <w:rFonts w:ascii="Times New Roman" w:hAnsi="Times New Roman" w:cs="Times New Roman"/>
              </w:rPr>
              <w:t xml:space="preserve">The American Health Care Association says of almost 4 million </w:t>
            </w:r>
            <w:r w:rsidR="00325E13">
              <w:rPr>
                <w:rFonts w:ascii="Times New Roman" w:hAnsi="Times New Roman" w:cs="Times New Roman"/>
              </w:rPr>
              <w:t>Americans</w:t>
            </w:r>
            <w:bookmarkStart w:id="0" w:name="_GoBack"/>
            <w:bookmarkEnd w:id="0"/>
            <w:r w:rsidRPr="0026198E">
              <w:rPr>
                <w:rFonts w:ascii="Times New Roman" w:hAnsi="Times New Roman" w:cs="Times New Roman"/>
              </w:rPr>
              <w:t xml:space="preserve"> who receive care in skilled nursing facilities- about 1 in 5 are </w:t>
            </w:r>
            <w:r w:rsidRPr="0026198E">
              <w:rPr>
                <w:rFonts w:ascii="Times New Roman" w:hAnsi="Times New Roman" w:cs="Times New Roman"/>
                <w:u w:val="single"/>
              </w:rPr>
              <w:t>short-term</w:t>
            </w:r>
            <w:r w:rsidRPr="0026198E">
              <w:rPr>
                <w:rFonts w:ascii="Times New Roman" w:hAnsi="Times New Roman" w:cs="Times New Roman"/>
              </w:rPr>
              <w:t xml:space="preserve"> patients, spending</w:t>
            </w:r>
            <w:r w:rsidRPr="0026198E">
              <w:rPr>
                <w:rFonts w:ascii="Times New Roman" w:hAnsi="Times New Roman" w:cs="Times New Roman"/>
                <w:u w:val="single"/>
              </w:rPr>
              <w:t xml:space="preserve"> less</w:t>
            </w:r>
            <w:r w:rsidRPr="0026198E">
              <w:rPr>
                <w:rFonts w:ascii="Times New Roman" w:hAnsi="Times New Roman" w:cs="Times New Roman"/>
              </w:rPr>
              <w:t xml:space="preserve"> than 100 days for post-acute care rehabilitation.  In short – nursing homes…once only for the elderly, are becoming full-service recovery centers for about everyone – for a reason….</w:t>
            </w:r>
          </w:p>
        </w:tc>
      </w:tr>
      <w:tr w:rsidR="00297B7B" w:rsidRPr="00C773BA" w14:paraId="57976329" w14:textId="77777777" w:rsidTr="00387F3F">
        <w:tc>
          <w:tcPr>
            <w:tcW w:w="4968" w:type="dxa"/>
          </w:tcPr>
          <w:p w14:paraId="7AEE9EAE" w14:textId="77777777" w:rsidR="00297B7B" w:rsidRDefault="00297B7B" w:rsidP="00387F3F">
            <w:pPr>
              <w:ind w:right="162"/>
              <w:rPr>
                <w:rFonts w:ascii="Times New Roman" w:hAnsi="Times New Roman" w:cs="Times New Roman"/>
                <w:sz w:val="22"/>
                <w:szCs w:val="22"/>
              </w:rPr>
            </w:pPr>
          </w:p>
        </w:tc>
        <w:tc>
          <w:tcPr>
            <w:tcW w:w="5310" w:type="dxa"/>
          </w:tcPr>
          <w:p w14:paraId="2F4A7ECF" w14:textId="77777777" w:rsidR="00297B7B" w:rsidRPr="00DA5836" w:rsidRDefault="00297B7B" w:rsidP="00297B7B">
            <w:pPr>
              <w:rPr>
                <w:rFonts w:ascii="Times New Roman" w:hAnsi="Times New Roman" w:cs="Times New Roman"/>
                <w:b/>
              </w:rPr>
            </w:pPr>
            <w:r w:rsidRPr="00DA5836">
              <w:rPr>
                <w:rFonts w:ascii="Times New Roman" w:hAnsi="Times New Roman" w:cs="Times New Roman"/>
                <w:b/>
              </w:rPr>
              <w:t xml:space="preserve">MELISSA SULLIVAN  01:01:20 – 01:01:32 </w:t>
            </w:r>
          </w:p>
          <w:p w14:paraId="57EF9FF1" w14:textId="77777777" w:rsidR="00297B7B" w:rsidRPr="00DA5836" w:rsidRDefault="00297B7B" w:rsidP="00297B7B">
            <w:pPr>
              <w:rPr>
                <w:rFonts w:ascii="Times New Roman" w:hAnsi="Times New Roman" w:cs="Times New Roman"/>
              </w:rPr>
            </w:pPr>
            <w:r w:rsidRPr="00DA5836">
              <w:rPr>
                <w:rFonts w:ascii="Times New Roman" w:hAnsi="Times New Roman" w:cs="Times New Roman"/>
              </w:rPr>
              <w:t xml:space="preserve">“The type of complex care that we provide is multi-system – </w:t>
            </w:r>
            <w:r w:rsidRPr="00DA5836">
              <w:rPr>
                <w:rFonts w:ascii="Times New Roman" w:hAnsi="Times New Roman" w:cs="Times New Roman"/>
                <w:b/>
              </w:rPr>
              <w:t>PICK-UP 01:05:04 – 01:05:13</w:t>
            </w:r>
            <w:r w:rsidRPr="00DA5836">
              <w:rPr>
                <w:rFonts w:ascii="Times New Roman" w:hAnsi="Times New Roman" w:cs="Times New Roman"/>
              </w:rPr>
              <w:t xml:space="preserve"> </w:t>
            </w:r>
          </w:p>
          <w:p w14:paraId="1ED7CB1A" w14:textId="77777777" w:rsidR="00EC7BD3" w:rsidRPr="00DA5836" w:rsidRDefault="00297B7B" w:rsidP="00DA5836">
            <w:pPr>
              <w:rPr>
                <w:rFonts w:ascii="Times New Roman" w:hAnsi="Times New Roman" w:cs="Times New Roman"/>
                <w:b/>
              </w:rPr>
            </w:pPr>
            <w:r w:rsidRPr="00DA5836">
              <w:rPr>
                <w:rFonts w:ascii="Times New Roman" w:hAnsi="Times New Roman" w:cs="Times New Roman"/>
              </w:rPr>
              <w:t>“It’s a holistic approach to nursing care, not only the medicine part, but we take into consideration who that person was, is, and is going to be in the future.”</w:t>
            </w:r>
          </w:p>
        </w:tc>
      </w:tr>
      <w:tr w:rsidR="00BA0D12" w:rsidRPr="00C773BA" w14:paraId="0CCEF577" w14:textId="77777777" w:rsidTr="00387F3F">
        <w:tc>
          <w:tcPr>
            <w:tcW w:w="4968" w:type="dxa"/>
          </w:tcPr>
          <w:p w14:paraId="65C3F701" w14:textId="77777777" w:rsidR="00BA0D12" w:rsidRDefault="006559F1" w:rsidP="00387F3F">
            <w:pPr>
              <w:ind w:right="162"/>
              <w:rPr>
                <w:rFonts w:ascii="Times New Roman" w:hAnsi="Times New Roman" w:cs="Times New Roman"/>
                <w:sz w:val="22"/>
                <w:szCs w:val="22"/>
              </w:rPr>
            </w:pPr>
            <w:r>
              <w:rPr>
                <w:rFonts w:ascii="Times New Roman" w:hAnsi="Times New Roman" w:cs="Times New Roman"/>
                <w:sz w:val="22"/>
                <w:szCs w:val="22"/>
              </w:rPr>
              <w:t>00:32:12 – 00:33:20</w:t>
            </w:r>
          </w:p>
          <w:p w14:paraId="29E7DCC6" w14:textId="77777777" w:rsidR="006559F1" w:rsidRPr="00C773BA" w:rsidRDefault="006559F1" w:rsidP="00387F3F">
            <w:pPr>
              <w:ind w:right="162"/>
              <w:rPr>
                <w:rFonts w:ascii="Times New Roman" w:hAnsi="Times New Roman" w:cs="Times New Roman"/>
                <w:sz w:val="22"/>
                <w:szCs w:val="22"/>
              </w:rPr>
            </w:pPr>
            <w:r>
              <w:rPr>
                <w:rFonts w:ascii="Times New Roman" w:hAnsi="Times New Roman" w:cs="Times New Roman"/>
                <w:sz w:val="22"/>
                <w:szCs w:val="22"/>
              </w:rPr>
              <w:t>Golden Living Center signage</w:t>
            </w:r>
          </w:p>
        </w:tc>
        <w:tc>
          <w:tcPr>
            <w:tcW w:w="5310" w:type="dxa"/>
          </w:tcPr>
          <w:p w14:paraId="3F0D51A0" w14:textId="77777777" w:rsidR="004A0D8A" w:rsidRPr="00DA5836" w:rsidRDefault="004A0D8A" w:rsidP="004A0D8A">
            <w:pPr>
              <w:rPr>
                <w:rFonts w:ascii="Times New Roman" w:hAnsi="Times New Roman" w:cs="Times New Roman"/>
                <w:b/>
              </w:rPr>
            </w:pPr>
            <w:r w:rsidRPr="00DA5836">
              <w:rPr>
                <w:rFonts w:ascii="Times New Roman" w:hAnsi="Times New Roman" w:cs="Times New Roman"/>
                <w:b/>
              </w:rPr>
              <w:t>VOICEOVER</w:t>
            </w:r>
          </w:p>
          <w:p w14:paraId="7D013BB7" w14:textId="77777777" w:rsidR="004A0D8A" w:rsidRPr="00DA5836" w:rsidRDefault="004A0D8A" w:rsidP="004A0D8A">
            <w:pPr>
              <w:rPr>
                <w:rFonts w:ascii="Times New Roman" w:hAnsi="Times New Roman" w:cs="Times New Roman"/>
              </w:rPr>
            </w:pPr>
            <w:r w:rsidRPr="00DA5836">
              <w:rPr>
                <w:rFonts w:ascii="Times New Roman" w:hAnsi="Times New Roman" w:cs="Times New Roman"/>
              </w:rPr>
              <w:t>Research suggests that patients</w:t>
            </w:r>
            <w:r w:rsidR="00A81E18">
              <w:rPr>
                <w:rFonts w:ascii="Times New Roman" w:hAnsi="Times New Roman" w:cs="Times New Roman"/>
              </w:rPr>
              <w:t xml:space="preserve"> who receive specialized post-a</w:t>
            </w:r>
            <w:r w:rsidRPr="00DA5836">
              <w:rPr>
                <w:rFonts w:ascii="Times New Roman" w:hAnsi="Times New Roman" w:cs="Times New Roman"/>
              </w:rPr>
              <w:t>cute care see greater and more rapid improvement than patients discharged to</w:t>
            </w:r>
            <w:r w:rsidR="005D7548">
              <w:rPr>
                <w:rFonts w:ascii="Times New Roman" w:hAnsi="Times New Roman" w:cs="Times New Roman"/>
              </w:rPr>
              <w:t xml:space="preserve"> their homes. Post-a</w:t>
            </w:r>
            <w:r w:rsidRPr="00DA5836">
              <w:rPr>
                <w:rFonts w:ascii="Times New Roman" w:hAnsi="Times New Roman" w:cs="Times New Roman"/>
              </w:rPr>
              <w:t>cute care has also shown to reduce the number of re-hospitalizations.</w:t>
            </w:r>
          </w:p>
          <w:p w14:paraId="335CDE75" w14:textId="77777777" w:rsidR="007F4997" w:rsidRPr="00DA5836" w:rsidRDefault="007F4997" w:rsidP="004A0D8A">
            <w:pPr>
              <w:rPr>
                <w:rFonts w:ascii="Times New Roman" w:hAnsi="Times New Roman" w:cs="Times New Roman"/>
              </w:rPr>
            </w:pPr>
          </w:p>
        </w:tc>
      </w:tr>
      <w:tr w:rsidR="00737A9A" w:rsidRPr="00C773BA" w14:paraId="7093DBF0" w14:textId="77777777" w:rsidTr="00387F3F">
        <w:tc>
          <w:tcPr>
            <w:tcW w:w="4968" w:type="dxa"/>
          </w:tcPr>
          <w:p w14:paraId="7AAB8A3A" w14:textId="77777777" w:rsidR="00737A9A" w:rsidRPr="00C773BA" w:rsidRDefault="00737A9A" w:rsidP="00022945">
            <w:pPr>
              <w:ind w:right="162"/>
              <w:rPr>
                <w:rFonts w:ascii="Times New Roman" w:hAnsi="Times New Roman" w:cs="Times New Roman"/>
                <w:sz w:val="22"/>
                <w:szCs w:val="22"/>
              </w:rPr>
            </w:pPr>
          </w:p>
        </w:tc>
        <w:tc>
          <w:tcPr>
            <w:tcW w:w="5310" w:type="dxa"/>
          </w:tcPr>
          <w:p w14:paraId="21E2D586" w14:textId="77777777" w:rsidR="00EC7BD3" w:rsidRPr="00DA5836" w:rsidRDefault="00EC7BD3" w:rsidP="00EC7BD3">
            <w:pPr>
              <w:rPr>
                <w:rFonts w:ascii="Times New Roman" w:hAnsi="Times New Roman" w:cs="Times New Roman"/>
              </w:rPr>
            </w:pPr>
            <w:r w:rsidRPr="00DA5836">
              <w:rPr>
                <w:rFonts w:ascii="Times New Roman" w:hAnsi="Times New Roman" w:cs="Times New Roman"/>
                <w:b/>
              </w:rPr>
              <w:t>MELISSA SULLIVAN  01:06:39</w:t>
            </w:r>
            <w:r w:rsidRPr="00DA5836">
              <w:rPr>
                <w:rFonts w:ascii="Times New Roman" w:hAnsi="Times New Roman" w:cs="Times New Roman"/>
              </w:rPr>
              <w:t xml:space="preserve"> </w:t>
            </w:r>
          </w:p>
          <w:p w14:paraId="1626324D" w14:textId="77777777" w:rsidR="007F4997" w:rsidRPr="00DA5836" w:rsidRDefault="00EC7BD3" w:rsidP="00EC7BD3">
            <w:pPr>
              <w:rPr>
                <w:rFonts w:ascii="Times New Roman" w:hAnsi="Times New Roman" w:cs="Times New Roman"/>
              </w:rPr>
            </w:pPr>
            <w:r w:rsidRPr="00DA5836">
              <w:rPr>
                <w:rFonts w:ascii="Times New Roman" w:hAnsi="Times New Roman" w:cs="Times New Roman"/>
              </w:rPr>
              <w:t>“When John first arrived at our facility he was a man that was captured inside his body. He was unable to feed himself, he was unable to walk on his own, he was not able to tell the nurse that he was in pain or wanted to talk to his wife – even give her a kiss. Today he can do all of those things.”</w:t>
            </w:r>
          </w:p>
          <w:p w14:paraId="5264656D" w14:textId="77777777" w:rsidR="00384C25" w:rsidRPr="00DA5836" w:rsidRDefault="00384C25" w:rsidP="00EC7BD3">
            <w:pPr>
              <w:rPr>
                <w:rFonts w:ascii="Times New Roman" w:hAnsi="Times New Roman" w:cs="Times New Roman"/>
              </w:rPr>
            </w:pPr>
          </w:p>
        </w:tc>
      </w:tr>
      <w:tr w:rsidR="00784016" w:rsidRPr="00C773BA" w14:paraId="281C589B" w14:textId="77777777" w:rsidTr="00387F3F">
        <w:tc>
          <w:tcPr>
            <w:tcW w:w="4968" w:type="dxa"/>
          </w:tcPr>
          <w:p w14:paraId="7369821E" w14:textId="77777777" w:rsidR="00453076" w:rsidRDefault="00453076" w:rsidP="00387F3F">
            <w:pPr>
              <w:ind w:right="162"/>
              <w:rPr>
                <w:rFonts w:ascii="Times New Roman" w:hAnsi="Times New Roman" w:cs="Times New Roman"/>
                <w:sz w:val="22"/>
                <w:szCs w:val="22"/>
              </w:rPr>
            </w:pPr>
            <w:r>
              <w:rPr>
                <w:rFonts w:ascii="Times New Roman" w:hAnsi="Times New Roman" w:cs="Times New Roman"/>
                <w:sz w:val="22"/>
                <w:szCs w:val="22"/>
              </w:rPr>
              <w:t>00:09:55 – 00:11:03</w:t>
            </w:r>
          </w:p>
          <w:p w14:paraId="31B1A386" w14:textId="77777777" w:rsidR="00784016" w:rsidRPr="00C773BA" w:rsidRDefault="00A5523E" w:rsidP="00387F3F">
            <w:pPr>
              <w:ind w:right="162"/>
              <w:rPr>
                <w:rFonts w:ascii="Times New Roman" w:hAnsi="Times New Roman" w:cs="Times New Roman"/>
                <w:sz w:val="22"/>
                <w:szCs w:val="22"/>
              </w:rPr>
            </w:pPr>
            <w:r>
              <w:rPr>
                <w:rFonts w:ascii="Times New Roman" w:hAnsi="Times New Roman" w:cs="Times New Roman"/>
                <w:sz w:val="22"/>
                <w:szCs w:val="22"/>
              </w:rPr>
              <w:t>John in wheelchair. Hallway with family</w:t>
            </w:r>
          </w:p>
        </w:tc>
        <w:tc>
          <w:tcPr>
            <w:tcW w:w="5310" w:type="dxa"/>
          </w:tcPr>
          <w:p w14:paraId="06DB1171" w14:textId="77777777" w:rsidR="000671BE" w:rsidRPr="00DA5836" w:rsidRDefault="007D7154" w:rsidP="00B9101E">
            <w:pPr>
              <w:rPr>
                <w:rFonts w:ascii="Times New Roman" w:hAnsi="Times New Roman" w:cs="Times New Roman"/>
                <w:b/>
              </w:rPr>
            </w:pPr>
            <w:r w:rsidRPr="00DA5836">
              <w:rPr>
                <w:rFonts w:ascii="Times New Roman" w:hAnsi="Times New Roman" w:cs="Times New Roman"/>
                <w:b/>
              </w:rPr>
              <w:t>VOICEOVER</w:t>
            </w:r>
          </w:p>
          <w:p w14:paraId="1D38D3A6" w14:textId="77777777" w:rsidR="00784016" w:rsidRPr="00DA5836" w:rsidRDefault="007E0DBF" w:rsidP="007868A7">
            <w:pPr>
              <w:rPr>
                <w:rFonts w:ascii="Times New Roman" w:hAnsi="Times New Roman" w:cs="Times New Roman"/>
              </w:rPr>
            </w:pPr>
            <w:r>
              <w:rPr>
                <w:rFonts w:ascii="Times New Roman" w:hAnsi="Times New Roman" w:cs="Times New Roman"/>
              </w:rPr>
              <w:t>Tag out</w:t>
            </w:r>
            <w:r w:rsidR="002D6278" w:rsidRPr="00DA5836">
              <w:rPr>
                <w:rFonts w:ascii="Times New Roman" w:hAnsi="Times New Roman" w:cs="Times New Roman"/>
              </w:rPr>
              <w:t xml:space="preserve"> </w:t>
            </w:r>
          </w:p>
        </w:tc>
      </w:tr>
    </w:tbl>
    <w:p w14:paraId="627FE8DB" w14:textId="77777777" w:rsidR="00B83C3C" w:rsidRPr="00C773BA" w:rsidRDefault="00B83C3C" w:rsidP="00F73616">
      <w:pPr>
        <w:rPr>
          <w:rFonts w:ascii="Times New Roman" w:hAnsi="Times New Roman" w:cs="Times New Roman"/>
          <w:sz w:val="22"/>
          <w:szCs w:val="22"/>
        </w:rPr>
      </w:pPr>
    </w:p>
    <w:sectPr w:rsidR="00B83C3C" w:rsidRPr="00C773BA" w:rsidSect="002F5A6B">
      <w:headerReference w:type="default" r:id="rId9"/>
      <w:pgSz w:w="12240" w:h="15840"/>
      <w:pgMar w:top="876" w:right="1008" w:bottom="720" w:left="1008"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20340" w14:textId="77777777" w:rsidR="004B79EC" w:rsidRDefault="004B79EC" w:rsidP="0093468D">
      <w:r>
        <w:separator/>
      </w:r>
    </w:p>
  </w:endnote>
  <w:endnote w:type="continuationSeparator" w:id="0">
    <w:p w14:paraId="0159BFBF" w14:textId="77777777" w:rsidR="004B79EC" w:rsidRDefault="004B79EC" w:rsidP="009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FC63" w14:textId="77777777" w:rsidR="004B79EC" w:rsidRDefault="004B79EC" w:rsidP="0093468D">
      <w:r>
        <w:separator/>
      </w:r>
    </w:p>
  </w:footnote>
  <w:footnote w:type="continuationSeparator" w:id="0">
    <w:p w14:paraId="061598D8" w14:textId="77777777" w:rsidR="004B79EC" w:rsidRDefault="004B79EC" w:rsidP="00934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7F2E" w14:textId="77777777" w:rsidR="00384C25" w:rsidRPr="00384C25" w:rsidRDefault="006318B5">
    <w:pPr>
      <w:pStyle w:val="Header"/>
      <w:rPr>
        <w:b/>
        <w:sz w:val="18"/>
        <w:szCs w:val="18"/>
      </w:rPr>
    </w:pPr>
    <w:r>
      <w:rPr>
        <w:b/>
        <w:sz w:val="18"/>
        <w:szCs w:val="18"/>
      </w:rPr>
      <w:t xml:space="preserve">II </w:t>
    </w:r>
    <w:r w:rsidR="00B64382">
      <w:rPr>
        <w:b/>
        <w:sz w:val="18"/>
        <w:szCs w:val="18"/>
      </w:rPr>
      <w:t>–</w:t>
    </w:r>
    <w:r>
      <w:rPr>
        <w:b/>
        <w:sz w:val="18"/>
        <w:szCs w:val="18"/>
      </w:rPr>
      <w:t xml:space="preserve"> </w:t>
    </w:r>
    <w:r w:rsidR="00B64382">
      <w:rPr>
        <w:b/>
        <w:sz w:val="18"/>
        <w:szCs w:val="18"/>
      </w:rPr>
      <w:t xml:space="preserve">POST-ACUTE </w:t>
    </w:r>
    <w:r w:rsidR="00384C25" w:rsidRPr="00384C25">
      <w:rPr>
        <w:b/>
        <w:sz w:val="18"/>
        <w:szCs w:val="18"/>
      </w:rPr>
      <w:t>CARE DNR</w:t>
    </w:r>
  </w:p>
  <w:p w14:paraId="7E0E0BF5" w14:textId="77777777" w:rsidR="00384C25" w:rsidRPr="00384C25" w:rsidRDefault="00384C25">
    <w:pPr>
      <w:pStyle w:val="Header"/>
      <w:rPr>
        <w:b/>
        <w:sz w:val="18"/>
        <w:szCs w:val="18"/>
      </w:rPr>
    </w:pPr>
    <w:r w:rsidRPr="00384C25">
      <w:rPr>
        <w:b/>
        <w:sz w:val="18"/>
        <w:szCs w:val="18"/>
      </w:rPr>
      <w:t>0</w:t>
    </w:r>
    <w:r w:rsidR="006318B5">
      <w:rPr>
        <w:b/>
        <w:sz w:val="18"/>
        <w:szCs w:val="18"/>
      </w:rPr>
      <w:t>5</w:t>
    </w:r>
    <w:r w:rsidRPr="00384C25">
      <w:rPr>
        <w:b/>
        <w:sz w:val="18"/>
        <w:szCs w:val="18"/>
      </w:rPr>
      <w:t>-</w:t>
    </w:r>
    <w:r w:rsidR="006318B5">
      <w:rPr>
        <w:b/>
        <w:sz w:val="18"/>
        <w:szCs w:val="18"/>
      </w:rPr>
      <w:t>03</w:t>
    </w:r>
    <w:r w:rsidRPr="00384C25">
      <w:rPr>
        <w:b/>
        <w:sz w:val="18"/>
        <w:szCs w:val="18"/>
      </w:rPr>
      <w:t>-16</w:t>
    </w:r>
    <w:r w:rsidR="00316F3D">
      <w:rPr>
        <w:b/>
        <w:sz w:val="18"/>
        <w:szCs w:val="18"/>
      </w:rPr>
      <w:t xml:space="preserve">  APPROX. TRT 00:01:20</w:t>
    </w:r>
  </w:p>
  <w:p w14:paraId="7BEDA6C5" w14:textId="77777777" w:rsidR="00384C25" w:rsidRPr="00384C25" w:rsidRDefault="00384C25">
    <w:pPr>
      <w:pStyle w:val="Header"/>
      <w:rPr>
        <w:b/>
        <w:sz w:val="18"/>
        <w:szCs w:val="18"/>
      </w:rPr>
    </w:pPr>
    <w:r w:rsidRPr="00384C25">
      <w:rPr>
        <w:b/>
        <w:sz w:val="18"/>
        <w:szCs w:val="18"/>
      </w:rPr>
      <w:t>E. WALKER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7C33F0"/>
    <w:multiLevelType w:val="hybridMultilevel"/>
    <w:tmpl w:val="6BC26E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5F474C"/>
    <w:multiLevelType w:val="hybridMultilevel"/>
    <w:tmpl w:val="CD3053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BA7434"/>
    <w:multiLevelType w:val="hybridMultilevel"/>
    <w:tmpl w:val="9C56F7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FB142B"/>
    <w:multiLevelType w:val="hybridMultilevel"/>
    <w:tmpl w:val="B4301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137104"/>
    <w:multiLevelType w:val="hybridMultilevel"/>
    <w:tmpl w:val="0FE88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235618"/>
    <w:multiLevelType w:val="hybridMultilevel"/>
    <w:tmpl w:val="2F88E5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A0F9C"/>
    <w:multiLevelType w:val="hybridMultilevel"/>
    <w:tmpl w:val="3296E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D70543"/>
    <w:multiLevelType w:val="hybridMultilevel"/>
    <w:tmpl w:val="F3C8D50C"/>
    <w:lvl w:ilvl="0" w:tplc="522602C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B2B008D"/>
    <w:multiLevelType w:val="hybridMultilevel"/>
    <w:tmpl w:val="AF3AD7E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0D7EFF"/>
    <w:multiLevelType w:val="hybridMultilevel"/>
    <w:tmpl w:val="836E9F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211CBA"/>
    <w:multiLevelType w:val="hybridMultilevel"/>
    <w:tmpl w:val="9B5C9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434E08"/>
    <w:multiLevelType w:val="hybridMultilevel"/>
    <w:tmpl w:val="991C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C00EA"/>
    <w:multiLevelType w:val="hybridMultilevel"/>
    <w:tmpl w:val="69D6C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065F7D"/>
    <w:multiLevelType w:val="hybridMultilevel"/>
    <w:tmpl w:val="08947D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E5643"/>
    <w:multiLevelType w:val="hybridMultilevel"/>
    <w:tmpl w:val="32CC4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425F4F"/>
    <w:multiLevelType w:val="hybridMultilevel"/>
    <w:tmpl w:val="646258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27408F"/>
    <w:multiLevelType w:val="hybridMultilevel"/>
    <w:tmpl w:val="02B8C3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31047E"/>
    <w:multiLevelType w:val="hybridMultilevel"/>
    <w:tmpl w:val="F39E78F4"/>
    <w:lvl w:ilvl="0" w:tplc="522602C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F9327C1"/>
    <w:multiLevelType w:val="hybridMultilevel"/>
    <w:tmpl w:val="9E70BE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413EFB"/>
    <w:multiLevelType w:val="hybridMultilevel"/>
    <w:tmpl w:val="AA26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7A42BB"/>
    <w:multiLevelType w:val="hybridMultilevel"/>
    <w:tmpl w:val="93860C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C85D97"/>
    <w:multiLevelType w:val="hybridMultilevel"/>
    <w:tmpl w:val="52D06F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E8273B"/>
    <w:multiLevelType w:val="hybridMultilevel"/>
    <w:tmpl w:val="6F3E0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B97B88"/>
    <w:multiLevelType w:val="hybridMultilevel"/>
    <w:tmpl w:val="DD884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EF5769"/>
    <w:multiLevelType w:val="hybridMultilevel"/>
    <w:tmpl w:val="281C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2"/>
  </w:num>
  <w:num w:numId="5">
    <w:abstractNumId w:val="20"/>
  </w:num>
  <w:num w:numId="6">
    <w:abstractNumId w:val="25"/>
  </w:num>
  <w:num w:numId="7">
    <w:abstractNumId w:val="6"/>
  </w:num>
  <w:num w:numId="8">
    <w:abstractNumId w:val="22"/>
  </w:num>
  <w:num w:numId="9">
    <w:abstractNumId w:val="15"/>
  </w:num>
  <w:num w:numId="10">
    <w:abstractNumId w:val="17"/>
  </w:num>
  <w:num w:numId="11">
    <w:abstractNumId w:val="14"/>
  </w:num>
  <w:num w:numId="12">
    <w:abstractNumId w:val="11"/>
  </w:num>
  <w:num w:numId="13">
    <w:abstractNumId w:val="8"/>
  </w:num>
  <w:num w:numId="14">
    <w:abstractNumId w:val="18"/>
  </w:num>
  <w:num w:numId="15">
    <w:abstractNumId w:val="24"/>
  </w:num>
  <w:num w:numId="16">
    <w:abstractNumId w:val="2"/>
  </w:num>
  <w:num w:numId="17">
    <w:abstractNumId w:val="13"/>
  </w:num>
  <w:num w:numId="18">
    <w:abstractNumId w:val="23"/>
  </w:num>
  <w:num w:numId="19">
    <w:abstractNumId w:val="7"/>
  </w:num>
  <w:num w:numId="20">
    <w:abstractNumId w:val="16"/>
  </w:num>
  <w:num w:numId="21">
    <w:abstractNumId w:val="19"/>
  </w:num>
  <w:num w:numId="22">
    <w:abstractNumId w:val="3"/>
  </w:num>
  <w:num w:numId="23">
    <w:abstractNumId w:val="21"/>
  </w:num>
  <w:num w:numId="24">
    <w:abstractNumId w:val="1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42"/>
    <w:rsid w:val="00007E10"/>
    <w:rsid w:val="00010904"/>
    <w:rsid w:val="00015D6F"/>
    <w:rsid w:val="00022945"/>
    <w:rsid w:val="00033D9D"/>
    <w:rsid w:val="00033F2F"/>
    <w:rsid w:val="000562B6"/>
    <w:rsid w:val="000671BE"/>
    <w:rsid w:val="00094EAD"/>
    <w:rsid w:val="000B0F9F"/>
    <w:rsid w:val="000C3064"/>
    <w:rsid w:val="000C677C"/>
    <w:rsid w:val="000D3433"/>
    <w:rsid w:val="00111EE7"/>
    <w:rsid w:val="00165827"/>
    <w:rsid w:val="001669FD"/>
    <w:rsid w:val="00177A5B"/>
    <w:rsid w:val="00181DC5"/>
    <w:rsid w:val="001A0F02"/>
    <w:rsid w:val="001A2941"/>
    <w:rsid w:val="001A591A"/>
    <w:rsid w:val="001B31F6"/>
    <w:rsid w:val="001D3C86"/>
    <w:rsid w:val="001E62F7"/>
    <w:rsid w:val="001F62FF"/>
    <w:rsid w:val="00201D9A"/>
    <w:rsid w:val="0021255B"/>
    <w:rsid w:val="002450D9"/>
    <w:rsid w:val="00247D95"/>
    <w:rsid w:val="0026198E"/>
    <w:rsid w:val="00266153"/>
    <w:rsid w:val="00267EB1"/>
    <w:rsid w:val="0028053E"/>
    <w:rsid w:val="00297B7B"/>
    <w:rsid w:val="002B528E"/>
    <w:rsid w:val="002D6278"/>
    <w:rsid w:val="002D73D6"/>
    <w:rsid w:val="002E07F7"/>
    <w:rsid w:val="002E0B8D"/>
    <w:rsid w:val="002F5A6B"/>
    <w:rsid w:val="002F619F"/>
    <w:rsid w:val="00315917"/>
    <w:rsid w:val="00316F3D"/>
    <w:rsid w:val="00317054"/>
    <w:rsid w:val="00320DB6"/>
    <w:rsid w:val="00325E13"/>
    <w:rsid w:val="00335D62"/>
    <w:rsid w:val="00362F57"/>
    <w:rsid w:val="003823CD"/>
    <w:rsid w:val="00384C25"/>
    <w:rsid w:val="00387F3F"/>
    <w:rsid w:val="003C3700"/>
    <w:rsid w:val="003C4FE3"/>
    <w:rsid w:val="003D6797"/>
    <w:rsid w:val="003D6E67"/>
    <w:rsid w:val="003F3B11"/>
    <w:rsid w:val="00400F94"/>
    <w:rsid w:val="00453076"/>
    <w:rsid w:val="004618DF"/>
    <w:rsid w:val="00494247"/>
    <w:rsid w:val="0049428C"/>
    <w:rsid w:val="004978A1"/>
    <w:rsid w:val="004A0D8A"/>
    <w:rsid w:val="004A32DA"/>
    <w:rsid w:val="004B79EC"/>
    <w:rsid w:val="004C117B"/>
    <w:rsid w:val="004C6C8B"/>
    <w:rsid w:val="004F48FB"/>
    <w:rsid w:val="00512257"/>
    <w:rsid w:val="00512668"/>
    <w:rsid w:val="0054020A"/>
    <w:rsid w:val="005411C3"/>
    <w:rsid w:val="005510A4"/>
    <w:rsid w:val="00551121"/>
    <w:rsid w:val="00552D01"/>
    <w:rsid w:val="00557D73"/>
    <w:rsid w:val="005614BC"/>
    <w:rsid w:val="00563ACC"/>
    <w:rsid w:val="005653B4"/>
    <w:rsid w:val="0056662C"/>
    <w:rsid w:val="00567233"/>
    <w:rsid w:val="00576252"/>
    <w:rsid w:val="00597009"/>
    <w:rsid w:val="005A2451"/>
    <w:rsid w:val="005B1154"/>
    <w:rsid w:val="005D4655"/>
    <w:rsid w:val="005D7548"/>
    <w:rsid w:val="005E1647"/>
    <w:rsid w:val="005E24CD"/>
    <w:rsid w:val="005F1F9A"/>
    <w:rsid w:val="005F2EF7"/>
    <w:rsid w:val="00605AAF"/>
    <w:rsid w:val="006102E1"/>
    <w:rsid w:val="0061486F"/>
    <w:rsid w:val="00621EF1"/>
    <w:rsid w:val="00622535"/>
    <w:rsid w:val="006318B5"/>
    <w:rsid w:val="00653E0A"/>
    <w:rsid w:val="006559F1"/>
    <w:rsid w:val="00661050"/>
    <w:rsid w:val="006752AD"/>
    <w:rsid w:val="006865FF"/>
    <w:rsid w:val="00686A16"/>
    <w:rsid w:val="006A01FD"/>
    <w:rsid w:val="006D5B22"/>
    <w:rsid w:val="006E63C1"/>
    <w:rsid w:val="00706319"/>
    <w:rsid w:val="00711AB9"/>
    <w:rsid w:val="00721557"/>
    <w:rsid w:val="0072261A"/>
    <w:rsid w:val="00732702"/>
    <w:rsid w:val="00737A9A"/>
    <w:rsid w:val="00737DE8"/>
    <w:rsid w:val="00741ABD"/>
    <w:rsid w:val="007504FE"/>
    <w:rsid w:val="00763E48"/>
    <w:rsid w:val="00784016"/>
    <w:rsid w:val="007868A7"/>
    <w:rsid w:val="007919BA"/>
    <w:rsid w:val="00794C98"/>
    <w:rsid w:val="007D239F"/>
    <w:rsid w:val="007D5E0B"/>
    <w:rsid w:val="007D5F33"/>
    <w:rsid w:val="007D7154"/>
    <w:rsid w:val="007E0431"/>
    <w:rsid w:val="007E0DBF"/>
    <w:rsid w:val="007F4997"/>
    <w:rsid w:val="00825C4E"/>
    <w:rsid w:val="00852042"/>
    <w:rsid w:val="00853455"/>
    <w:rsid w:val="008552FA"/>
    <w:rsid w:val="00872059"/>
    <w:rsid w:val="008844BB"/>
    <w:rsid w:val="00893DD2"/>
    <w:rsid w:val="008967EA"/>
    <w:rsid w:val="008A038E"/>
    <w:rsid w:val="008A233C"/>
    <w:rsid w:val="008B10AA"/>
    <w:rsid w:val="008B74AF"/>
    <w:rsid w:val="008C4171"/>
    <w:rsid w:val="008D6755"/>
    <w:rsid w:val="008E6E92"/>
    <w:rsid w:val="00904F0F"/>
    <w:rsid w:val="00906637"/>
    <w:rsid w:val="00917DB9"/>
    <w:rsid w:val="00922452"/>
    <w:rsid w:val="0093468D"/>
    <w:rsid w:val="00943326"/>
    <w:rsid w:val="00957DD3"/>
    <w:rsid w:val="00964E61"/>
    <w:rsid w:val="00982E28"/>
    <w:rsid w:val="0099141D"/>
    <w:rsid w:val="009945C1"/>
    <w:rsid w:val="009E4AE7"/>
    <w:rsid w:val="009F615E"/>
    <w:rsid w:val="00A07086"/>
    <w:rsid w:val="00A17869"/>
    <w:rsid w:val="00A24492"/>
    <w:rsid w:val="00A36E91"/>
    <w:rsid w:val="00A5523E"/>
    <w:rsid w:val="00A80080"/>
    <w:rsid w:val="00A81E18"/>
    <w:rsid w:val="00A923FC"/>
    <w:rsid w:val="00AA2467"/>
    <w:rsid w:val="00AB053F"/>
    <w:rsid w:val="00AC3BC9"/>
    <w:rsid w:val="00AD53A2"/>
    <w:rsid w:val="00AF4F76"/>
    <w:rsid w:val="00B04833"/>
    <w:rsid w:val="00B20103"/>
    <w:rsid w:val="00B358C3"/>
    <w:rsid w:val="00B37C9C"/>
    <w:rsid w:val="00B41333"/>
    <w:rsid w:val="00B64382"/>
    <w:rsid w:val="00B83C3C"/>
    <w:rsid w:val="00B86073"/>
    <w:rsid w:val="00B9101E"/>
    <w:rsid w:val="00B92EA3"/>
    <w:rsid w:val="00BA0D12"/>
    <w:rsid w:val="00BB6F91"/>
    <w:rsid w:val="00BD02D5"/>
    <w:rsid w:val="00BE3BE8"/>
    <w:rsid w:val="00BF0F8F"/>
    <w:rsid w:val="00C02823"/>
    <w:rsid w:val="00C26292"/>
    <w:rsid w:val="00C27D1F"/>
    <w:rsid w:val="00C330C0"/>
    <w:rsid w:val="00C45799"/>
    <w:rsid w:val="00C46CAD"/>
    <w:rsid w:val="00C6238D"/>
    <w:rsid w:val="00C75E8A"/>
    <w:rsid w:val="00C773BA"/>
    <w:rsid w:val="00C871C0"/>
    <w:rsid w:val="00C92695"/>
    <w:rsid w:val="00CA7E95"/>
    <w:rsid w:val="00CB1207"/>
    <w:rsid w:val="00CC3F28"/>
    <w:rsid w:val="00CF0608"/>
    <w:rsid w:val="00CF6EA1"/>
    <w:rsid w:val="00D01A8D"/>
    <w:rsid w:val="00D02D8D"/>
    <w:rsid w:val="00D12EB4"/>
    <w:rsid w:val="00D30331"/>
    <w:rsid w:val="00D33447"/>
    <w:rsid w:val="00D3713E"/>
    <w:rsid w:val="00D5434C"/>
    <w:rsid w:val="00D61391"/>
    <w:rsid w:val="00DA5836"/>
    <w:rsid w:val="00DB0F6C"/>
    <w:rsid w:val="00DB592B"/>
    <w:rsid w:val="00DD352D"/>
    <w:rsid w:val="00DD3E89"/>
    <w:rsid w:val="00E06917"/>
    <w:rsid w:val="00E06EDC"/>
    <w:rsid w:val="00E277EF"/>
    <w:rsid w:val="00E55D33"/>
    <w:rsid w:val="00E76D1E"/>
    <w:rsid w:val="00E83F2D"/>
    <w:rsid w:val="00E93272"/>
    <w:rsid w:val="00EB3696"/>
    <w:rsid w:val="00EC0FF5"/>
    <w:rsid w:val="00EC7BD3"/>
    <w:rsid w:val="00ED3CEC"/>
    <w:rsid w:val="00F27812"/>
    <w:rsid w:val="00F32F7A"/>
    <w:rsid w:val="00F37B5D"/>
    <w:rsid w:val="00F465AB"/>
    <w:rsid w:val="00F65FFD"/>
    <w:rsid w:val="00F73616"/>
    <w:rsid w:val="00F73618"/>
    <w:rsid w:val="00F75773"/>
    <w:rsid w:val="00FA4AC7"/>
    <w:rsid w:val="00FA7190"/>
    <w:rsid w:val="00FB1B84"/>
    <w:rsid w:val="00FB2142"/>
    <w:rsid w:val="00FB626D"/>
    <w:rsid w:val="00FC1440"/>
    <w:rsid w:val="00FC6E02"/>
    <w:rsid w:val="00FD00E4"/>
    <w:rsid w:val="00FD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AC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42"/>
    <w:pPr>
      <w:ind w:left="720"/>
      <w:contextualSpacing/>
    </w:pPr>
  </w:style>
  <w:style w:type="character" w:styleId="Hyperlink">
    <w:name w:val="Hyperlink"/>
    <w:basedOn w:val="DefaultParagraphFont"/>
    <w:uiPriority w:val="99"/>
    <w:unhideWhenUsed/>
    <w:rsid w:val="00852042"/>
    <w:rPr>
      <w:color w:val="0000FF" w:themeColor="hyperlink"/>
      <w:u w:val="single"/>
    </w:rPr>
  </w:style>
  <w:style w:type="paragraph" w:styleId="BalloonText">
    <w:name w:val="Balloon Text"/>
    <w:basedOn w:val="Normal"/>
    <w:link w:val="BalloonTextChar"/>
    <w:uiPriority w:val="99"/>
    <w:semiHidden/>
    <w:unhideWhenUsed/>
    <w:rsid w:val="00EB3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696"/>
    <w:rPr>
      <w:rFonts w:ascii="Lucida Grande" w:hAnsi="Lucida Grande" w:cs="Lucida Grande"/>
      <w:sz w:val="18"/>
      <w:szCs w:val="18"/>
    </w:rPr>
  </w:style>
  <w:style w:type="paragraph" w:styleId="Header">
    <w:name w:val="header"/>
    <w:basedOn w:val="Normal"/>
    <w:link w:val="HeaderChar"/>
    <w:uiPriority w:val="99"/>
    <w:unhideWhenUsed/>
    <w:rsid w:val="0093468D"/>
    <w:pPr>
      <w:tabs>
        <w:tab w:val="center" w:pos="4320"/>
        <w:tab w:val="right" w:pos="8640"/>
      </w:tabs>
    </w:pPr>
  </w:style>
  <w:style w:type="character" w:customStyle="1" w:styleId="HeaderChar">
    <w:name w:val="Header Char"/>
    <w:basedOn w:val="DefaultParagraphFont"/>
    <w:link w:val="Header"/>
    <w:uiPriority w:val="99"/>
    <w:rsid w:val="0093468D"/>
  </w:style>
  <w:style w:type="paragraph" w:styleId="Footer">
    <w:name w:val="footer"/>
    <w:basedOn w:val="Normal"/>
    <w:link w:val="FooterChar"/>
    <w:uiPriority w:val="99"/>
    <w:unhideWhenUsed/>
    <w:rsid w:val="0093468D"/>
    <w:pPr>
      <w:tabs>
        <w:tab w:val="center" w:pos="4320"/>
        <w:tab w:val="right" w:pos="8640"/>
      </w:tabs>
    </w:pPr>
  </w:style>
  <w:style w:type="character" w:customStyle="1" w:styleId="FooterChar">
    <w:name w:val="Footer Char"/>
    <w:basedOn w:val="DefaultParagraphFont"/>
    <w:link w:val="Footer"/>
    <w:uiPriority w:val="99"/>
    <w:rsid w:val="0093468D"/>
  </w:style>
  <w:style w:type="character" w:styleId="FollowedHyperlink">
    <w:name w:val="FollowedHyperlink"/>
    <w:basedOn w:val="DefaultParagraphFont"/>
    <w:uiPriority w:val="99"/>
    <w:semiHidden/>
    <w:unhideWhenUsed/>
    <w:rsid w:val="004F48FB"/>
    <w:rPr>
      <w:color w:val="800080" w:themeColor="followedHyperlink"/>
      <w:u w:val="single"/>
    </w:rPr>
  </w:style>
  <w:style w:type="table" w:styleId="TableGrid">
    <w:name w:val="Table Grid"/>
    <w:basedOn w:val="TableNormal"/>
    <w:uiPriority w:val="59"/>
    <w:rsid w:val="0078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42"/>
    <w:pPr>
      <w:ind w:left="720"/>
      <w:contextualSpacing/>
    </w:pPr>
  </w:style>
  <w:style w:type="character" w:styleId="Hyperlink">
    <w:name w:val="Hyperlink"/>
    <w:basedOn w:val="DefaultParagraphFont"/>
    <w:uiPriority w:val="99"/>
    <w:unhideWhenUsed/>
    <w:rsid w:val="00852042"/>
    <w:rPr>
      <w:color w:val="0000FF" w:themeColor="hyperlink"/>
      <w:u w:val="single"/>
    </w:rPr>
  </w:style>
  <w:style w:type="paragraph" w:styleId="BalloonText">
    <w:name w:val="Balloon Text"/>
    <w:basedOn w:val="Normal"/>
    <w:link w:val="BalloonTextChar"/>
    <w:uiPriority w:val="99"/>
    <w:semiHidden/>
    <w:unhideWhenUsed/>
    <w:rsid w:val="00EB3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696"/>
    <w:rPr>
      <w:rFonts w:ascii="Lucida Grande" w:hAnsi="Lucida Grande" w:cs="Lucida Grande"/>
      <w:sz w:val="18"/>
      <w:szCs w:val="18"/>
    </w:rPr>
  </w:style>
  <w:style w:type="paragraph" w:styleId="Header">
    <w:name w:val="header"/>
    <w:basedOn w:val="Normal"/>
    <w:link w:val="HeaderChar"/>
    <w:uiPriority w:val="99"/>
    <w:unhideWhenUsed/>
    <w:rsid w:val="0093468D"/>
    <w:pPr>
      <w:tabs>
        <w:tab w:val="center" w:pos="4320"/>
        <w:tab w:val="right" w:pos="8640"/>
      </w:tabs>
    </w:pPr>
  </w:style>
  <w:style w:type="character" w:customStyle="1" w:styleId="HeaderChar">
    <w:name w:val="Header Char"/>
    <w:basedOn w:val="DefaultParagraphFont"/>
    <w:link w:val="Header"/>
    <w:uiPriority w:val="99"/>
    <w:rsid w:val="0093468D"/>
  </w:style>
  <w:style w:type="paragraph" w:styleId="Footer">
    <w:name w:val="footer"/>
    <w:basedOn w:val="Normal"/>
    <w:link w:val="FooterChar"/>
    <w:uiPriority w:val="99"/>
    <w:unhideWhenUsed/>
    <w:rsid w:val="0093468D"/>
    <w:pPr>
      <w:tabs>
        <w:tab w:val="center" w:pos="4320"/>
        <w:tab w:val="right" w:pos="8640"/>
      </w:tabs>
    </w:pPr>
  </w:style>
  <w:style w:type="character" w:customStyle="1" w:styleId="FooterChar">
    <w:name w:val="Footer Char"/>
    <w:basedOn w:val="DefaultParagraphFont"/>
    <w:link w:val="Footer"/>
    <w:uiPriority w:val="99"/>
    <w:rsid w:val="0093468D"/>
  </w:style>
  <w:style w:type="character" w:styleId="FollowedHyperlink">
    <w:name w:val="FollowedHyperlink"/>
    <w:basedOn w:val="DefaultParagraphFont"/>
    <w:uiPriority w:val="99"/>
    <w:semiHidden/>
    <w:unhideWhenUsed/>
    <w:rsid w:val="004F48FB"/>
    <w:rPr>
      <w:color w:val="800080" w:themeColor="followedHyperlink"/>
      <w:u w:val="single"/>
    </w:rPr>
  </w:style>
  <w:style w:type="table" w:styleId="TableGrid">
    <w:name w:val="Table Grid"/>
    <w:basedOn w:val="TableNormal"/>
    <w:uiPriority w:val="59"/>
    <w:rsid w:val="0078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3BB9-D204-1E49-B305-88B52763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QMobius</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Davis</dc:creator>
  <cp:lastModifiedBy>Dale McCoy</cp:lastModifiedBy>
  <cp:revision>3</cp:revision>
  <dcterms:created xsi:type="dcterms:W3CDTF">2016-05-16T14:34:00Z</dcterms:created>
  <dcterms:modified xsi:type="dcterms:W3CDTF">2016-05-16T15:02:00Z</dcterms:modified>
</cp:coreProperties>
</file>